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E89A" w14:textId="77777777" w:rsidR="003D7420" w:rsidRDefault="003D7420" w:rsidP="003D7420">
      <w:pPr>
        <w:spacing w:after="200" w:line="276" w:lineRule="exact"/>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shd w:val="clear" w:color="auto" w:fill="FFFFFF"/>
        </w:rPr>
        <w:t>Odstúpenie od kúpnej</w:t>
      </w:r>
      <w:bookmarkStart w:id="0" w:name="_GoBack"/>
      <w:bookmarkEnd w:id="0"/>
      <w:r>
        <w:rPr>
          <w:rFonts w:ascii="Times New Roman" w:eastAsia="Times New Roman" w:hAnsi="Times New Roman" w:cs="Times New Roman"/>
          <w:b/>
          <w:color w:val="00000A"/>
          <w:shd w:val="clear" w:color="auto" w:fill="FFFFFF"/>
        </w:rPr>
        <w:t xml:space="preserve"> zmluvy uzavretej na diaľku</w:t>
      </w:r>
    </w:p>
    <w:p w14:paraId="304D1737" w14:textId="77777777" w:rsidR="003D7420" w:rsidRDefault="003D7420" w:rsidP="003D7420">
      <w:pPr>
        <w:spacing w:after="200" w:line="276" w:lineRule="exact"/>
        <w:jc w:val="center"/>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v zmysle § 7 a </w:t>
      </w:r>
      <w:proofErr w:type="spellStart"/>
      <w:r>
        <w:rPr>
          <w:rFonts w:ascii="Times New Roman" w:eastAsia="Times New Roman" w:hAnsi="Times New Roman" w:cs="Times New Roman"/>
          <w:color w:val="00000A"/>
          <w:shd w:val="clear" w:color="auto" w:fill="FFFFFF"/>
        </w:rPr>
        <w:t>nasl</w:t>
      </w:r>
      <w:proofErr w:type="spellEnd"/>
      <w:r>
        <w:rPr>
          <w:rFonts w:ascii="Times New Roman" w:eastAsia="Times New Roman" w:hAnsi="Times New Roman" w:cs="Times New Roman"/>
          <w:color w:val="00000A"/>
          <w:shd w:val="clear" w:color="auto" w:fill="FFFFFF"/>
        </w:rPr>
        <w:t>. Zákona č. 102/2014 Z. z. o ochrane spotrebiteľa pri predaji tovaru alebo poskytovaní služieb na základe zmluvy uzavretej na diaľku alebo zmluvy uzavretej mimo prevádzkových priestorov o a zmene a doplnení niektorých zákonov</w:t>
      </w:r>
    </w:p>
    <w:tbl>
      <w:tblPr>
        <w:tblW w:w="7881" w:type="dxa"/>
        <w:tblInd w:w="-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2079"/>
        <w:gridCol w:w="5802"/>
      </w:tblGrid>
      <w:tr w:rsidR="003D7420" w14:paraId="10E7694E" w14:textId="77777777" w:rsidTr="008E5C36">
        <w:trPr>
          <w:trHeight w:val="476"/>
        </w:trPr>
        <w:tc>
          <w:tcPr>
            <w:tcW w:w="7880" w:type="dxa"/>
            <w:gridSpan w:val="2"/>
            <w:tcBorders>
              <w:top w:val="single" w:sz="4" w:space="0" w:color="000001"/>
              <w:left w:val="single" w:sz="4" w:space="0" w:color="000001"/>
              <w:bottom w:val="single" w:sz="4" w:space="0" w:color="000001"/>
              <w:right w:val="single" w:sz="4" w:space="0" w:color="000001"/>
            </w:tcBorders>
            <w:shd w:val="clear" w:color="000000" w:fill="FFFFFF"/>
            <w:tcMar>
              <w:left w:w="65" w:type="dxa"/>
            </w:tcMar>
            <w:vAlign w:val="center"/>
          </w:tcPr>
          <w:p w14:paraId="18806676" w14:textId="77777777" w:rsidR="003D7420" w:rsidRDefault="003D7420" w:rsidP="008E5C36">
            <w:pPr>
              <w:spacing w:line="240" w:lineRule="exact"/>
              <w:ind w:left="108"/>
              <w:jc w:val="center"/>
              <w:rPr>
                <w:color w:val="00000A"/>
                <w:highlight w:val="white"/>
              </w:rPr>
            </w:pPr>
            <w:r>
              <w:rPr>
                <w:rFonts w:ascii="Times New Roman" w:eastAsia="Times New Roman" w:hAnsi="Times New Roman" w:cs="Times New Roman"/>
                <w:b/>
                <w:color w:val="00000A"/>
                <w:shd w:val="clear" w:color="auto" w:fill="FFFFFF"/>
              </w:rPr>
              <w:t>Predávajúci</w:t>
            </w:r>
          </w:p>
        </w:tc>
      </w:tr>
      <w:tr w:rsidR="003D7420" w14:paraId="7CF9BA41"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8BF7DCD"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Obchodné meno: </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0549D840"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29D0D231"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36B59DC"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Ulica a číslo:</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8630558"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63883253"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4B1C77BE"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Mesto:</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E2A9AFA"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4A3944C6"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7AFF7B42"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PSČ:</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36287C67"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1BB88948"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210331A"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IČO:</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28537C0"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1E26D9B6"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1776268"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DIČ/IČ DPH:</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2C06DBB1"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732E6D4F"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537AEEBC"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Telefón:</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2E259769"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2C75D675" w14:textId="77777777" w:rsidTr="008E5C36">
        <w:trPr>
          <w:trHeight w:val="278"/>
        </w:trPr>
        <w:tc>
          <w:tcPr>
            <w:tcW w:w="2079"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57246B8E" w14:textId="77777777" w:rsidR="003D7420" w:rsidRDefault="003D7420" w:rsidP="008E5C36">
            <w:pPr>
              <w:spacing w:line="240" w:lineRule="exact"/>
              <w:rPr>
                <w:color w:val="00000A"/>
                <w:highlight w:val="white"/>
              </w:rPr>
            </w:pPr>
            <w:proofErr w:type="spellStart"/>
            <w:r>
              <w:rPr>
                <w:rFonts w:ascii="Times New Roman" w:eastAsia="Times New Roman" w:hAnsi="Times New Roman" w:cs="Times New Roman"/>
                <w:b/>
                <w:color w:val="00000A"/>
                <w:shd w:val="clear" w:color="auto" w:fill="FFFFFF"/>
              </w:rPr>
              <w:t>E-Mail</w:t>
            </w:r>
            <w:proofErr w:type="spellEnd"/>
            <w:r>
              <w:rPr>
                <w:rFonts w:ascii="Times New Roman" w:eastAsia="Times New Roman" w:hAnsi="Times New Roman" w:cs="Times New Roman"/>
                <w:b/>
                <w:color w:val="00000A"/>
                <w:shd w:val="clear" w:color="auto" w:fill="FFFFFF"/>
              </w:rPr>
              <w:t>:</w:t>
            </w:r>
          </w:p>
        </w:tc>
        <w:tc>
          <w:tcPr>
            <w:tcW w:w="5801"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2B3F0A2B" w14:textId="77777777" w:rsidR="003D7420" w:rsidRDefault="003D7420" w:rsidP="008E5C36">
            <w:pPr>
              <w:spacing w:line="240" w:lineRule="exact"/>
              <w:rPr>
                <w:rFonts w:ascii="Calibri" w:eastAsia="Calibri" w:hAnsi="Calibri" w:cs="Calibri"/>
                <w:color w:val="00000A"/>
                <w:sz w:val="22"/>
                <w:shd w:val="clear" w:color="auto" w:fill="FFFFFF"/>
              </w:rPr>
            </w:pPr>
          </w:p>
        </w:tc>
      </w:tr>
    </w:tbl>
    <w:p w14:paraId="3FB1213E"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7921" w:type="dxa"/>
        <w:tblInd w:w="-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2092"/>
        <w:gridCol w:w="5829"/>
      </w:tblGrid>
      <w:tr w:rsidR="003D7420" w14:paraId="21BCE0A8" w14:textId="77777777" w:rsidTr="008E5C36">
        <w:trPr>
          <w:trHeight w:val="480"/>
        </w:trPr>
        <w:tc>
          <w:tcPr>
            <w:tcW w:w="7920" w:type="dxa"/>
            <w:gridSpan w:val="2"/>
            <w:tcBorders>
              <w:top w:val="single" w:sz="4" w:space="0" w:color="000001"/>
              <w:left w:val="single" w:sz="4" w:space="0" w:color="000001"/>
              <w:bottom w:val="single" w:sz="4" w:space="0" w:color="000001"/>
              <w:right w:val="single" w:sz="4" w:space="0" w:color="000001"/>
            </w:tcBorders>
            <w:shd w:val="clear" w:color="000000" w:fill="FFFFFF"/>
            <w:tcMar>
              <w:left w:w="65" w:type="dxa"/>
            </w:tcMar>
            <w:vAlign w:val="center"/>
          </w:tcPr>
          <w:p w14:paraId="09552018" w14:textId="77777777" w:rsidR="003D7420" w:rsidRDefault="003D7420" w:rsidP="008E5C36">
            <w:pPr>
              <w:spacing w:line="240" w:lineRule="exact"/>
              <w:ind w:left="108"/>
              <w:jc w:val="center"/>
              <w:rPr>
                <w:color w:val="00000A"/>
                <w:highlight w:val="white"/>
              </w:rPr>
            </w:pPr>
            <w:r>
              <w:rPr>
                <w:rFonts w:ascii="Times New Roman" w:eastAsia="Times New Roman" w:hAnsi="Times New Roman" w:cs="Times New Roman"/>
                <w:b/>
                <w:color w:val="00000A"/>
                <w:shd w:val="clear" w:color="auto" w:fill="FFFFFF"/>
              </w:rPr>
              <w:t>Kupujúci</w:t>
            </w:r>
          </w:p>
        </w:tc>
      </w:tr>
      <w:tr w:rsidR="003D7420" w14:paraId="20B2A95A" w14:textId="77777777" w:rsidTr="008E5C36">
        <w:trPr>
          <w:trHeight w:val="293"/>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66035FC0"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Meno a priezvisko:</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2A7D36F9"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7AAD2157" w14:textId="77777777" w:rsidTr="008E5C36">
        <w:trPr>
          <w:trHeight w:val="280"/>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0117B2B2"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 Ulica a číslo:</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052F17B5"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475D556F" w14:textId="77777777" w:rsidTr="008E5C36">
        <w:trPr>
          <w:trHeight w:val="280"/>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5EE500D8"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 Mesto:</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125E5130"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39DF5EB4" w14:textId="77777777" w:rsidTr="008E5C36">
        <w:trPr>
          <w:trHeight w:val="293"/>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62A36999"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 PSČ:</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32171076"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15DF6F5C" w14:textId="77777777" w:rsidTr="008E5C36">
        <w:trPr>
          <w:trHeight w:val="280"/>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4940DF14"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 Telefón:</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58BAEB3D"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133ACE48" w14:textId="77777777" w:rsidTr="008E5C36">
        <w:trPr>
          <w:trHeight w:val="293"/>
        </w:trPr>
        <w:tc>
          <w:tcPr>
            <w:tcW w:w="2092"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37BFDAFD"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 </w:t>
            </w:r>
            <w:proofErr w:type="spellStart"/>
            <w:r>
              <w:rPr>
                <w:rFonts w:ascii="Times New Roman" w:eastAsia="Times New Roman" w:hAnsi="Times New Roman" w:cs="Times New Roman"/>
                <w:b/>
                <w:color w:val="00000A"/>
                <w:shd w:val="clear" w:color="auto" w:fill="FFFFFF"/>
              </w:rPr>
              <w:t>E-Mail</w:t>
            </w:r>
            <w:proofErr w:type="spellEnd"/>
            <w:r>
              <w:rPr>
                <w:rFonts w:ascii="Times New Roman" w:eastAsia="Times New Roman" w:hAnsi="Times New Roman" w:cs="Times New Roman"/>
                <w:b/>
                <w:color w:val="00000A"/>
                <w:shd w:val="clear" w:color="auto" w:fill="FFFFFF"/>
              </w:rPr>
              <w:t>:</w:t>
            </w:r>
          </w:p>
        </w:tc>
        <w:tc>
          <w:tcPr>
            <w:tcW w:w="5828" w:type="dxa"/>
            <w:tcBorders>
              <w:top w:val="single" w:sz="4" w:space="0" w:color="000001"/>
              <w:left w:val="single" w:sz="4" w:space="0" w:color="000001"/>
              <w:bottom w:val="single" w:sz="4" w:space="0" w:color="000001"/>
              <w:right w:val="single" w:sz="4" w:space="0" w:color="000001"/>
            </w:tcBorders>
            <w:shd w:val="clear" w:color="000000" w:fill="FFFFFF"/>
            <w:tcMar>
              <w:left w:w="103" w:type="dxa"/>
              <w:right w:w="108" w:type="dxa"/>
            </w:tcMar>
          </w:tcPr>
          <w:p w14:paraId="5640E916" w14:textId="77777777" w:rsidR="003D7420" w:rsidRDefault="003D7420" w:rsidP="008E5C36">
            <w:pPr>
              <w:spacing w:line="240" w:lineRule="exact"/>
              <w:rPr>
                <w:rFonts w:ascii="Calibri" w:eastAsia="Calibri" w:hAnsi="Calibri" w:cs="Calibri"/>
                <w:color w:val="00000A"/>
                <w:sz w:val="22"/>
                <w:shd w:val="clear" w:color="auto" w:fill="FFFFFF"/>
              </w:rPr>
            </w:pPr>
          </w:p>
        </w:tc>
      </w:tr>
    </w:tbl>
    <w:p w14:paraId="5208591A"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92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2"/>
      </w:tblGrid>
      <w:tr w:rsidR="003D7420" w14:paraId="660F0316" w14:textId="77777777" w:rsidTr="008E5C36">
        <w:trPr>
          <w:trHeight w:val="313"/>
        </w:trPr>
        <w:tc>
          <w:tcPr>
            <w:tcW w:w="9212"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54F1616"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Týmto Vám oznamujem, že odstupujem od uzavretej  (vyberte jednu z možností): </w:t>
            </w:r>
          </w:p>
        </w:tc>
      </w:tr>
      <w:tr w:rsidR="003D7420" w14:paraId="4BE42DE4" w14:textId="77777777" w:rsidTr="008E5C36">
        <w:trPr>
          <w:trHeight w:val="313"/>
        </w:trPr>
        <w:tc>
          <w:tcPr>
            <w:tcW w:w="9212"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8F64C90"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Kúpnej zmluvy</w:t>
            </w:r>
          </w:p>
        </w:tc>
      </w:tr>
      <w:tr w:rsidR="003D7420" w14:paraId="16AB9E58" w14:textId="77777777" w:rsidTr="008E5C36">
        <w:trPr>
          <w:trHeight w:val="225"/>
        </w:trPr>
        <w:tc>
          <w:tcPr>
            <w:tcW w:w="9212"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0BC16E28"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zmluvy o poskytnutí služby</w:t>
            </w:r>
          </w:p>
        </w:tc>
      </w:tr>
    </w:tbl>
    <w:p w14:paraId="50E65715"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92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2"/>
      </w:tblGrid>
      <w:tr w:rsidR="003D7420" w14:paraId="4AFAA97B" w14:textId="77777777" w:rsidTr="008E5C36">
        <w:trPr>
          <w:trHeight w:val="1"/>
        </w:trPr>
        <w:tc>
          <w:tcPr>
            <w:tcW w:w="9212"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FA7948D"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Predmet zmluvy bol zakúpený prostredníctvom internetovej stránky: </w:t>
            </w:r>
          </w:p>
        </w:tc>
      </w:tr>
    </w:tbl>
    <w:p w14:paraId="0D44BFBC"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92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545"/>
        <w:gridCol w:w="4667"/>
      </w:tblGrid>
      <w:tr w:rsidR="003D7420" w14:paraId="2EF7707E" w14:textId="77777777" w:rsidTr="008E5C36">
        <w:trPr>
          <w:trHeight w:val="1"/>
        </w:trPr>
        <w:tc>
          <w:tcPr>
            <w:tcW w:w="4545"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17C3FED"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Bola mi zaslaná potvrdená objednávka číslo:</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36AD3C84"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07D53FDE" w14:textId="77777777" w:rsidTr="008E5C36">
        <w:trPr>
          <w:trHeight w:val="1"/>
        </w:trPr>
        <w:tc>
          <w:tcPr>
            <w:tcW w:w="4545"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5A351C3"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Zo dňa:</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45848453"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6893B6A1" w14:textId="77777777" w:rsidTr="008E5C36">
        <w:trPr>
          <w:trHeight w:val="1"/>
        </w:trPr>
        <w:tc>
          <w:tcPr>
            <w:tcW w:w="4545"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1AFFE7B7"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Číslo faktúry:</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6691691"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540139E9" w14:textId="77777777" w:rsidTr="008E5C36">
        <w:trPr>
          <w:trHeight w:val="1"/>
        </w:trPr>
        <w:tc>
          <w:tcPr>
            <w:tcW w:w="4545"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05D2254B"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Tovar mi bol doručený dňa (deň prevzatia):</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9ED69D0" w14:textId="77777777" w:rsidR="003D7420" w:rsidRDefault="003D7420" w:rsidP="008E5C36">
            <w:pPr>
              <w:spacing w:line="240" w:lineRule="exact"/>
              <w:rPr>
                <w:rFonts w:ascii="Calibri" w:eastAsia="Calibri" w:hAnsi="Calibri" w:cs="Calibri"/>
                <w:color w:val="00000A"/>
                <w:sz w:val="22"/>
                <w:shd w:val="clear" w:color="auto" w:fill="FFFFFF"/>
              </w:rPr>
            </w:pPr>
          </w:p>
        </w:tc>
      </w:tr>
    </w:tbl>
    <w:p w14:paraId="4E178852"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77D5821C"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54ED6195"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92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943"/>
        <w:gridCol w:w="6269"/>
      </w:tblGrid>
      <w:tr w:rsidR="003D7420" w14:paraId="0148D3DE" w14:textId="77777777" w:rsidTr="008E5C36">
        <w:trPr>
          <w:trHeight w:val="1"/>
        </w:trPr>
        <w:tc>
          <w:tcPr>
            <w:tcW w:w="9211" w:type="dxa"/>
            <w:gridSpan w:val="2"/>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31C5833F" w14:textId="77777777" w:rsidR="003D7420" w:rsidRDefault="003D7420" w:rsidP="008E5C36">
            <w:pPr>
              <w:spacing w:line="240" w:lineRule="exact"/>
              <w:jc w:val="center"/>
              <w:rPr>
                <w:color w:val="00000A"/>
                <w:highlight w:val="white"/>
              </w:rPr>
            </w:pPr>
            <w:r>
              <w:rPr>
                <w:rFonts w:ascii="Times New Roman" w:eastAsia="Times New Roman" w:hAnsi="Times New Roman" w:cs="Times New Roman"/>
                <w:b/>
                <w:color w:val="00000A"/>
                <w:shd w:val="clear" w:color="auto" w:fill="FFFFFF"/>
              </w:rPr>
              <w:lastRenderedPageBreak/>
              <w:t>Žiadam preto o vrátenie (ponechajte len jednu možnosť):</w:t>
            </w:r>
          </w:p>
        </w:tc>
      </w:tr>
      <w:tr w:rsidR="003D7420" w14:paraId="01979425" w14:textId="77777777" w:rsidTr="008E5C36">
        <w:trPr>
          <w:trHeight w:val="1"/>
        </w:trPr>
        <w:tc>
          <w:tcPr>
            <w:tcW w:w="9211" w:type="dxa"/>
            <w:gridSpan w:val="2"/>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1F4A62A"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plnej hodnoty faktúry (všetok fakturovaný tovar je predmetom odstúpenia od zmluvy) alebo čiastočnej hodnoty faktúry (len určitá časť z tovarov je predmetom odstúpenia od zmluvy)</w:t>
            </w:r>
          </w:p>
        </w:tc>
      </w:tr>
      <w:tr w:rsidR="003D7420" w14:paraId="50348148" w14:textId="77777777" w:rsidTr="00D92822">
        <w:trPr>
          <w:trHeight w:val="927"/>
        </w:trPr>
        <w:tc>
          <w:tcPr>
            <w:tcW w:w="294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F1B0A30"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názov vráteného predmetu zmluvy, a počet kusov (iba ak vraciate len časť predmetu zmluvy):</w:t>
            </w:r>
          </w:p>
        </w:tc>
        <w:tc>
          <w:tcPr>
            <w:tcW w:w="6268"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3B629680" w14:textId="77777777" w:rsidR="003D7420" w:rsidRDefault="003D7420" w:rsidP="008E5C36">
            <w:pPr>
              <w:spacing w:line="240" w:lineRule="exact"/>
              <w:rPr>
                <w:rFonts w:ascii="Calibri" w:eastAsia="Calibri" w:hAnsi="Calibri" w:cs="Calibri"/>
                <w:color w:val="00000A"/>
                <w:sz w:val="22"/>
                <w:shd w:val="clear" w:color="auto" w:fill="FFFFFF"/>
              </w:rPr>
            </w:pPr>
          </w:p>
        </w:tc>
      </w:tr>
    </w:tbl>
    <w:p w14:paraId="095081F9"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tbl>
      <w:tblPr>
        <w:tblW w:w="92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617"/>
        <w:gridCol w:w="4597"/>
      </w:tblGrid>
      <w:tr w:rsidR="003D7420" w14:paraId="5A940B5D" w14:textId="77777777" w:rsidTr="00D92822">
        <w:trPr>
          <w:trHeight w:val="1"/>
        </w:trPr>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7096E6A0"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Požadovaná hodnota k vráteniu:</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681A78AA"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7CA033A2" w14:textId="77777777" w:rsidTr="00D92822">
        <w:trPr>
          <w:trHeight w:val="1"/>
        </w:trPr>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7C84E76B" w14:textId="77777777" w:rsidR="003D7420" w:rsidRDefault="003D7420" w:rsidP="008E5C36">
            <w:pPr>
              <w:spacing w:line="240" w:lineRule="exact"/>
              <w:rPr>
                <w:color w:val="00000A"/>
                <w:highlight w:val="white"/>
              </w:rPr>
            </w:pPr>
            <w:r>
              <w:rPr>
                <w:rFonts w:ascii="Times New Roman" w:eastAsia="Times New Roman" w:hAnsi="Times New Roman" w:cs="Times New Roman"/>
                <w:b/>
                <w:color w:val="00000A"/>
                <w:shd w:val="clear" w:color="auto" w:fill="FFFFFF"/>
              </w:rPr>
              <w:t xml:space="preserve">Požadovanú sumu mi vráťte (vybraté ponechajte): </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11AEDEA6"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63D8EBE1" w14:textId="77777777" w:rsidTr="00D92822">
        <w:trPr>
          <w:trHeight w:val="1"/>
        </w:trPr>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8E9C9EF"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poštovým poukazom na moju adresu (uvedená hore)</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2BF4A7DF" w14:textId="77777777" w:rsidR="003D7420" w:rsidRDefault="003D7420" w:rsidP="008E5C36">
            <w:pPr>
              <w:spacing w:line="240" w:lineRule="exact"/>
              <w:rPr>
                <w:rFonts w:ascii="Calibri" w:eastAsia="Calibri" w:hAnsi="Calibri" w:cs="Calibri"/>
                <w:color w:val="00000A"/>
                <w:sz w:val="22"/>
                <w:shd w:val="clear" w:color="auto" w:fill="FFFFFF"/>
              </w:rPr>
            </w:pPr>
          </w:p>
        </w:tc>
      </w:tr>
      <w:tr w:rsidR="003D7420" w14:paraId="7EADA01C" w14:textId="77777777" w:rsidTr="00D92822">
        <w:trPr>
          <w:trHeight w:val="1"/>
        </w:trPr>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13DDF6B9" w14:textId="77777777" w:rsidR="003D7420" w:rsidRDefault="003D7420" w:rsidP="008E5C36">
            <w:pPr>
              <w:spacing w:line="240" w:lineRule="exact"/>
              <w:rPr>
                <w:color w:val="00000A"/>
                <w:highlight w:val="white"/>
              </w:rPr>
            </w:pPr>
            <w:r>
              <w:rPr>
                <w:rFonts w:ascii="Times New Roman" w:eastAsia="Times New Roman" w:hAnsi="Times New Roman" w:cs="Times New Roman"/>
                <w:color w:val="00000A"/>
                <w:shd w:val="clear" w:color="auto" w:fill="FFFFFF"/>
              </w:rPr>
              <w:t xml:space="preserve">prevodom na účet, číslo/kód banky alebo IBAN: </w:t>
            </w:r>
          </w:p>
        </w:tc>
        <w:tc>
          <w:tcPr>
            <w:tcW w:w="4666"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14:paraId="454EE4D5" w14:textId="77777777" w:rsidR="003D7420" w:rsidRDefault="003D7420" w:rsidP="008E5C36">
            <w:pPr>
              <w:spacing w:line="240" w:lineRule="exact"/>
              <w:rPr>
                <w:rFonts w:ascii="Calibri" w:eastAsia="Calibri" w:hAnsi="Calibri" w:cs="Calibri"/>
                <w:color w:val="00000A"/>
                <w:sz w:val="22"/>
                <w:shd w:val="clear" w:color="auto" w:fill="FFFFFF"/>
              </w:rPr>
            </w:pPr>
          </w:p>
        </w:tc>
      </w:tr>
    </w:tbl>
    <w:p w14:paraId="65E43F1E"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00563FF0" w14:textId="77777777" w:rsidR="003D7420" w:rsidRDefault="003D7420" w:rsidP="003D7420">
      <w:pPr>
        <w:spacing w:after="200" w:line="276" w:lineRule="exact"/>
        <w:rPr>
          <w:rFonts w:ascii="Times New Roman" w:eastAsia="Times New Roman" w:hAnsi="Times New Roman" w:cs="Times New Roman"/>
          <w:i/>
          <w:color w:val="00000A"/>
          <w:highlight w:val="white"/>
        </w:rPr>
      </w:pPr>
      <w:r>
        <w:rPr>
          <w:rFonts w:ascii="Times New Roman" w:eastAsia="Times New Roman" w:hAnsi="Times New Roman" w:cs="Times New Roman"/>
          <w:i/>
          <w:color w:val="00000A"/>
          <w:shd w:val="clear" w:color="auto" w:fill="FFFFFF"/>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07DF8C18" w14:textId="77777777" w:rsidR="003D7420" w:rsidRDefault="003D7420" w:rsidP="003D7420">
      <w:pPr>
        <w:spacing w:after="200" w:line="276" w:lineRule="exact"/>
        <w:rPr>
          <w:rFonts w:ascii="Times New Roman" w:eastAsia="Times New Roman" w:hAnsi="Times New Roman" w:cs="Times New Roman"/>
          <w:color w:val="00000A"/>
          <w:highlight w:val="white"/>
        </w:rPr>
      </w:pPr>
      <w:r>
        <w:rPr>
          <w:rFonts w:ascii="Times New Roman" w:eastAsia="Times New Roman" w:hAnsi="Times New Roman" w:cs="Times New Roman"/>
          <w:i/>
          <w:color w:val="00000A"/>
          <w:shd w:val="clear" w:color="auto" w:fill="FFFFFF"/>
        </w:rPr>
        <w:t>Najneskôr do 14 dní odo dňa odstúpenia som povinný / povinná zaslať tovar predávajúcemu.</w:t>
      </w:r>
    </w:p>
    <w:p w14:paraId="260E2726"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0800A807" w14:textId="77777777" w:rsidR="003D7420" w:rsidRDefault="003D7420" w:rsidP="003D7420">
      <w:pPr>
        <w:spacing w:after="200" w:line="276" w:lineRule="exact"/>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V ...................................... Dňa ..........................</w:t>
      </w:r>
    </w:p>
    <w:p w14:paraId="1C3AC6DC"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15EBAB7F"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0D1EE07F"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7497308D" w14:textId="77777777" w:rsidR="003D7420" w:rsidRDefault="003D7420" w:rsidP="003D7420">
      <w:pPr>
        <w:spacing w:after="200" w:line="276" w:lineRule="exact"/>
        <w:jc w:val="center"/>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w:t>
      </w:r>
    </w:p>
    <w:p w14:paraId="672E938F" w14:textId="77777777" w:rsidR="003D7420" w:rsidRDefault="003D7420" w:rsidP="003D7420">
      <w:pPr>
        <w:spacing w:after="200" w:line="276" w:lineRule="exact"/>
        <w:jc w:val="center"/>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Meno priezvisko</w:t>
      </w:r>
    </w:p>
    <w:p w14:paraId="00DFC0A0" w14:textId="77777777" w:rsidR="003D7420" w:rsidRDefault="003D7420" w:rsidP="003D7420">
      <w:pPr>
        <w:spacing w:after="200" w:line="276" w:lineRule="exact"/>
        <w:jc w:val="center"/>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(podpis)</w:t>
      </w:r>
    </w:p>
    <w:p w14:paraId="22ED6E47"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09AC5D75"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348A114E"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2FC6BD95"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7663CFF6" w14:textId="77777777" w:rsidR="003D7420" w:rsidRDefault="003D7420" w:rsidP="003D7420">
      <w:pPr>
        <w:spacing w:after="200" w:line="276" w:lineRule="exact"/>
        <w:rPr>
          <w:rFonts w:ascii="Times New Roman" w:eastAsia="Times New Roman" w:hAnsi="Times New Roman" w:cs="Times New Roman"/>
          <w:color w:val="00000A"/>
          <w:shd w:val="clear" w:color="auto" w:fill="FFFFFF"/>
        </w:rPr>
      </w:pPr>
    </w:p>
    <w:p w14:paraId="6E2DF5DB" w14:textId="77777777" w:rsidR="003D7420" w:rsidRDefault="003D7420">
      <w:pPr>
        <w:spacing w:after="200" w:line="276" w:lineRule="exact"/>
        <w:rPr>
          <w:rStyle w:val="Internetovodkaz"/>
          <w:rFonts w:ascii="Times New Roman" w:eastAsia="Times New Roman" w:hAnsi="Times New Roman" w:cs="Times New Roman"/>
          <w:color w:val="0000FF"/>
          <w:shd w:val="clear" w:color="auto" w:fill="FFFFFF"/>
        </w:rPr>
      </w:pPr>
    </w:p>
    <w:sectPr w:rsidR="003D7420">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EE"/>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8"/>
    <w:family w:val="auto"/>
    <w:pitch w:val="variable"/>
    <w:sig w:usb0="80000287" w:usb1="28CF3C52" w:usb2="00000016" w:usb3="00000000" w:csb0="0014001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344"/>
    <w:multiLevelType w:val="multilevel"/>
    <w:tmpl w:val="DD3A9F5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3B1245"/>
    <w:multiLevelType w:val="multilevel"/>
    <w:tmpl w:val="4A9CA03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5A76903"/>
    <w:multiLevelType w:val="multilevel"/>
    <w:tmpl w:val="E2D4715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6CC508B"/>
    <w:multiLevelType w:val="multilevel"/>
    <w:tmpl w:val="35544C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27D3D4E"/>
    <w:multiLevelType w:val="multilevel"/>
    <w:tmpl w:val="37BEE0B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C084E5D"/>
    <w:multiLevelType w:val="multilevel"/>
    <w:tmpl w:val="066A8E7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A36567"/>
    <w:multiLevelType w:val="multilevel"/>
    <w:tmpl w:val="FB6CFFE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06"/>
    <w:rsid w:val="003D7420"/>
    <w:rsid w:val="00BE6406"/>
    <w:rsid w:val="00D928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48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4"/>
        <w:szCs w:val="24"/>
        <w:lang w:val="sk-SK"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3">
    <w:name w:val="Nadpis 3"/>
    <w:basedOn w:val="Nadpis"/>
  </w:style>
  <w:style w:type="character" w:customStyle="1" w:styleId="Internetovodkaz">
    <w:name w:val="Internetový odkaz"/>
    <w:rPr>
      <w:color w:val="000080"/>
      <w:u w:val="single"/>
    </w:rPr>
  </w:style>
  <w:style w:type="character" w:customStyle="1" w:styleId="Silnzvraznenie">
    <w:name w:val="Silné zvýraznenie"/>
    <w:rPr>
      <w:b/>
      <w:bCs/>
    </w:rPr>
  </w:style>
  <w:style w:type="paragraph" w:customStyle="1" w:styleId="Nadpis">
    <w:name w:val="Nadpis"/>
    <w:basedOn w:val="Normal"/>
    <w:next w:val="Telotextu"/>
    <w:qFormat/>
    <w:pPr>
      <w:keepNext/>
      <w:spacing w:before="240" w:after="120"/>
    </w:pPr>
    <w:rPr>
      <w:rFonts w:ascii="Liberation Sans" w:eastAsia="Microsoft YaHei" w:hAnsi="Liberation Sans"/>
      <w:sz w:val="28"/>
      <w:szCs w:val="28"/>
    </w:rPr>
  </w:style>
  <w:style w:type="paragraph" w:customStyle="1" w:styleId="Telotextu">
    <w:name w:val="Telo textu"/>
    <w:basedOn w:val="Normal"/>
    <w:pPr>
      <w:spacing w:after="140" w:line="288" w:lineRule="auto"/>
    </w:pPr>
  </w:style>
  <w:style w:type="paragraph" w:customStyle="1" w:styleId="Zoznam">
    <w:name w:val="Zoznam"/>
    <w:basedOn w:val="Telotextu"/>
  </w:style>
  <w:style w:type="paragraph" w:customStyle="1" w:styleId="Popis">
    <w:name w:val="Popis"/>
    <w:basedOn w:val="Normal"/>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2017-07-14T17:50:00Z</dcterms:created>
  <dcterms:modified xsi:type="dcterms:W3CDTF">2017-07-14T17:50:00Z</dcterms:modified>
  <dc:language>sk-SK</dc:language>
</cp:coreProperties>
</file>